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6F3A6E" w14:textId="77777777" w:rsidR="001709BF" w:rsidRDefault="001709B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a"/>
        <w:tblW w:w="1027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05"/>
        <w:gridCol w:w="1005"/>
        <w:gridCol w:w="7665"/>
      </w:tblGrid>
      <w:tr w:rsidR="001709BF" w14:paraId="361106BC" w14:textId="77777777">
        <w:trPr>
          <w:trHeight w:val="420"/>
          <w:jc w:val="center"/>
        </w:trPr>
        <w:tc>
          <w:tcPr>
            <w:tcW w:w="10275" w:type="dxa"/>
            <w:gridSpan w:val="3"/>
          </w:tcPr>
          <w:p w14:paraId="57215D9C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BiauKai" w:eastAsia="BiauKai" w:hAnsi="BiauKai" w:cs="BiauKai"/>
                <w:color w:val="000000"/>
              </w:rPr>
            </w:pPr>
            <w:r>
              <w:rPr>
                <w:rFonts w:ascii="BiauKai" w:eastAsia="BiauKai" w:hAnsi="BiauKai" w:cs="BiauKai"/>
                <w:b/>
                <w:color w:val="000000"/>
                <w:sz w:val="36"/>
                <w:szCs w:val="36"/>
              </w:rPr>
              <w:t>臺中市立臺中二中社團活動成果報告</w:t>
            </w:r>
          </w:p>
        </w:tc>
      </w:tr>
      <w:tr w:rsidR="001709BF" w14:paraId="460B1DE1" w14:textId="77777777">
        <w:trPr>
          <w:trHeight w:val="1052"/>
          <w:jc w:val="center"/>
        </w:trPr>
        <w:tc>
          <w:tcPr>
            <w:tcW w:w="2610" w:type="dxa"/>
            <w:gridSpan w:val="2"/>
            <w:vAlign w:val="center"/>
          </w:tcPr>
          <w:p w14:paraId="463C24B3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rFonts w:ascii="BiauKai" w:eastAsia="BiauKai" w:hAnsi="BiauKai" w:cs="BiauKai"/>
                <w:color w:val="000000"/>
                <w:sz w:val="32"/>
                <w:szCs w:val="32"/>
              </w:rPr>
              <w:t>主辦社團名稱</w:t>
            </w:r>
          </w:p>
        </w:tc>
        <w:tc>
          <w:tcPr>
            <w:tcW w:w="7665" w:type="dxa"/>
            <w:vAlign w:val="center"/>
          </w:tcPr>
          <w:p w14:paraId="0C58CF08" w14:textId="059833A8" w:rsidR="001709BF" w:rsidRDefault="008F7E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生物研究社</w:t>
            </w:r>
          </w:p>
        </w:tc>
      </w:tr>
      <w:tr w:rsidR="001709BF" w14:paraId="29E216AF" w14:textId="77777777">
        <w:trPr>
          <w:trHeight w:val="850"/>
          <w:jc w:val="center"/>
        </w:trPr>
        <w:tc>
          <w:tcPr>
            <w:tcW w:w="2610" w:type="dxa"/>
            <w:gridSpan w:val="2"/>
            <w:vAlign w:val="center"/>
          </w:tcPr>
          <w:p w14:paraId="33860E84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rFonts w:ascii="BiauKai" w:eastAsia="BiauKai" w:hAnsi="BiauKai" w:cs="BiauKai"/>
                <w:color w:val="000000"/>
                <w:sz w:val="32"/>
                <w:szCs w:val="32"/>
              </w:rPr>
              <w:t>活動名稱</w:t>
            </w:r>
          </w:p>
        </w:tc>
        <w:tc>
          <w:tcPr>
            <w:tcW w:w="7665" w:type="dxa"/>
            <w:vAlign w:val="center"/>
          </w:tcPr>
          <w:p w14:paraId="38E7A642" w14:textId="1488F629" w:rsidR="001709BF" w:rsidRDefault="00C542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 xml:space="preserve">                           </w:t>
            </w:r>
            <w:r w:rsidR="006335EA"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上下學期社課總精華</w:t>
            </w:r>
          </w:p>
        </w:tc>
      </w:tr>
      <w:tr w:rsidR="001709BF" w14:paraId="005B07E9" w14:textId="77777777">
        <w:trPr>
          <w:trHeight w:val="850"/>
          <w:jc w:val="center"/>
        </w:trPr>
        <w:tc>
          <w:tcPr>
            <w:tcW w:w="2610" w:type="dxa"/>
            <w:gridSpan w:val="2"/>
            <w:vAlign w:val="center"/>
          </w:tcPr>
          <w:p w14:paraId="618CEFD8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rFonts w:ascii="BiauKai" w:eastAsia="BiauKai" w:hAnsi="BiauKai" w:cs="BiauKai"/>
                <w:color w:val="000000"/>
                <w:sz w:val="32"/>
                <w:szCs w:val="32"/>
              </w:rPr>
              <w:t>實施時間</w:t>
            </w:r>
          </w:p>
        </w:tc>
        <w:tc>
          <w:tcPr>
            <w:tcW w:w="7665" w:type="dxa"/>
            <w:vAlign w:val="center"/>
          </w:tcPr>
          <w:p w14:paraId="284F2C16" w14:textId="0DA2CCF8" w:rsidR="001709BF" w:rsidRDefault="006335EA" w:rsidP="006335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eastAsia="BiauKai" w:hAnsi="BiauKai" w:cs="BiauKai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sz w:val="32"/>
                <w:szCs w:val="32"/>
              </w:rPr>
              <w:t>特定週五之社團課時段</w:t>
            </w:r>
          </w:p>
        </w:tc>
      </w:tr>
      <w:tr w:rsidR="001709BF" w14:paraId="73CDF4FD" w14:textId="77777777">
        <w:trPr>
          <w:trHeight w:val="850"/>
          <w:jc w:val="center"/>
        </w:trPr>
        <w:tc>
          <w:tcPr>
            <w:tcW w:w="2610" w:type="dxa"/>
            <w:gridSpan w:val="2"/>
            <w:vAlign w:val="center"/>
          </w:tcPr>
          <w:p w14:paraId="3F4B26CC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rFonts w:ascii="BiauKai" w:eastAsia="BiauKai" w:hAnsi="BiauKai" w:cs="BiauKai"/>
                <w:color w:val="000000"/>
                <w:sz w:val="32"/>
                <w:szCs w:val="32"/>
              </w:rPr>
              <w:t>協辦單位</w:t>
            </w:r>
          </w:p>
        </w:tc>
        <w:tc>
          <w:tcPr>
            <w:tcW w:w="7665" w:type="dxa"/>
            <w:vAlign w:val="center"/>
          </w:tcPr>
          <w:p w14:paraId="60E36B5E" w14:textId="77777777" w:rsidR="001709BF" w:rsidRDefault="006335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新細明體" w:eastAsia="新細明體" w:hAnsi="新細明體" w:cs="新細明體"/>
                <w:color w:val="000000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台中二中設備組</w:t>
            </w:r>
          </w:p>
          <w:p w14:paraId="411C3FF2" w14:textId="0D3C3BBF" w:rsidR="006335EA" w:rsidRDefault="006335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台中二中自然科辦公室</w:t>
            </w:r>
          </w:p>
        </w:tc>
      </w:tr>
      <w:tr w:rsidR="001709BF" w14:paraId="7C63AB92" w14:textId="77777777">
        <w:trPr>
          <w:trHeight w:val="1641"/>
          <w:jc w:val="center"/>
        </w:trPr>
        <w:tc>
          <w:tcPr>
            <w:tcW w:w="1605" w:type="dxa"/>
            <w:vMerge w:val="restart"/>
            <w:vAlign w:val="center"/>
          </w:tcPr>
          <w:p w14:paraId="0CF1B0A7" w14:textId="143FA84D" w:rsidR="001709BF" w:rsidRPr="00A003CC" w:rsidRDefault="00085EEC" w:rsidP="00A00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hAnsi="BiauKai" w:cs="BiauKai" w:hint="eastAsia"/>
                <w:color w:val="000000"/>
                <w:sz w:val="32"/>
                <w:szCs w:val="32"/>
              </w:rPr>
            </w:pPr>
            <w:r>
              <w:rPr>
                <w:rFonts w:ascii="BiauKai" w:eastAsia="BiauKai" w:hAnsi="BiauKai" w:cs="BiauKai"/>
                <w:color w:val="000000"/>
                <w:sz w:val="32"/>
                <w:szCs w:val="32"/>
              </w:rPr>
              <w:t>活動檢討</w:t>
            </w:r>
          </w:p>
        </w:tc>
        <w:tc>
          <w:tcPr>
            <w:tcW w:w="1005" w:type="dxa"/>
            <w:vAlign w:val="center"/>
          </w:tcPr>
          <w:p w14:paraId="2F12B768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rFonts w:ascii="BiauKai" w:eastAsia="BiauKai" w:hAnsi="BiauKai" w:cs="BiauKai"/>
                <w:color w:val="000000"/>
                <w:sz w:val="32"/>
                <w:szCs w:val="32"/>
              </w:rPr>
              <w:t>優點</w:t>
            </w:r>
          </w:p>
        </w:tc>
        <w:tc>
          <w:tcPr>
            <w:tcW w:w="7665" w:type="dxa"/>
            <w:vAlign w:val="center"/>
          </w:tcPr>
          <w:p w14:paraId="78026A42" w14:textId="0FB36848" w:rsidR="001709BF" w:rsidRPr="00D933D4" w:rsidRDefault="00D933D4" w:rsidP="00D933D4">
            <w:pPr>
              <w:pStyle w:val="ac"/>
              <w:numPr>
                <w:ilvl w:val="0"/>
                <w:numId w:val="1"/>
              </w:numPr>
              <w:ind w:leftChars="0" w:firstLineChars="0"/>
              <w:rPr>
                <w:rFonts w:ascii="新細明體" w:eastAsia="新細明體" w:hAnsi="新細明體" w:cs="新細明體"/>
                <w:sz w:val="32"/>
                <w:szCs w:val="32"/>
              </w:rPr>
            </w:pPr>
            <w:r w:rsidRPr="00D933D4">
              <w:rPr>
                <w:rFonts w:ascii="新細明體" w:eastAsia="新細明體" w:hAnsi="新細明體" w:cs="新細明體" w:hint="eastAsia"/>
                <w:sz w:val="32"/>
                <w:szCs w:val="32"/>
              </w:rPr>
              <w:t>利用社團課時間進行生物方面的增廣</w:t>
            </w:r>
          </w:p>
          <w:p w14:paraId="030654EF" w14:textId="0CA4AC78" w:rsidR="00D933D4" w:rsidRPr="00D933D4" w:rsidRDefault="00D933D4" w:rsidP="00D933D4">
            <w:pPr>
              <w:pStyle w:val="ac"/>
              <w:numPr>
                <w:ilvl w:val="0"/>
                <w:numId w:val="1"/>
              </w:numPr>
              <w:ind w:leftChars="0" w:firstLineChars="0"/>
              <w:rPr>
                <w:rFonts w:ascii="BiauKai" w:eastAsia="BiauKai" w:hAnsi="BiauKai" w:cs="BiauKai"/>
                <w:sz w:val="32"/>
                <w:szCs w:val="32"/>
              </w:rPr>
            </w:pPr>
            <w:r>
              <w:rPr>
                <w:rFonts w:ascii="BiauKai" w:hAnsi="BiauKai" w:cs="BiauKai" w:hint="eastAsia"/>
                <w:sz w:val="32"/>
                <w:szCs w:val="32"/>
              </w:rPr>
              <w:t>幹部可學習領導與籌備的技巧</w:t>
            </w:r>
          </w:p>
          <w:p w14:paraId="7C12E838" w14:textId="77EF2556" w:rsidR="00D933D4" w:rsidRPr="00D933D4" w:rsidRDefault="00D933D4" w:rsidP="00D933D4">
            <w:pPr>
              <w:pStyle w:val="ac"/>
              <w:numPr>
                <w:ilvl w:val="0"/>
                <w:numId w:val="1"/>
              </w:numPr>
              <w:ind w:leftChars="0" w:firstLineChars="0"/>
              <w:rPr>
                <w:rFonts w:ascii="BiauKai" w:eastAsia="BiauKai" w:hAnsi="BiauKai" w:cs="BiauKai"/>
                <w:sz w:val="32"/>
                <w:szCs w:val="32"/>
              </w:rPr>
            </w:pPr>
            <w:r>
              <w:rPr>
                <w:rFonts w:ascii="BiauKai" w:hAnsi="BiauKai" w:cs="BiauKai" w:hint="eastAsia"/>
                <w:sz w:val="32"/>
                <w:szCs w:val="32"/>
              </w:rPr>
              <w:t>社員可學習生物方面的進修並有幹部監督以提醒走神</w:t>
            </w:r>
            <w:r w:rsidR="00B3678F">
              <w:rPr>
                <w:rFonts w:ascii="BiauKai" w:hAnsi="BiauKai" w:cs="BiauKai"/>
                <w:sz w:val="32"/>
                <w:szCs w:val="32"/>
              </w:rPr>
              <w:t>,</w:t>
            </w:r>
            <w:r w:rsidR="00B3678F">
              <w:rPr>
                <w:rFonts w:ascii="BiauKai" w:hAnsi="BiauKai" w:cs="BiauKai" w:hint="eastAsia"/>
                <w:sz w:val="32"/>
                <w:szCs w:val="32"/>
              </w:rPr>
              <w:t>失焦等狀況</w:t>
            </w:r>
          </w:p>
        </w:tc>
      </w:tr>
      <w:tr w:rsidR="001709BF" w:rsidRPr="00B3678F" w14:paraId="5E549BA4" w14:textId="77777777">
        <w:trPr>
          <w:trHeight w:val="1640"/>
          <w:jc w:val="center"/>
        </w:trPr>
        <w:tc>
          <w:tcPr>
            <w:tcW w:w="1605" w:type="dxa"/>
            <w:vMerge/>
            <w:vAlign w:val="center"/>
          </w:tcPr>
          <w:p w14:paraId="16B9EA5D" w14:textId="77777777" w:rsidR="001709BF" w:rsidRDefault="001709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" w:hanging="3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</w:p>
        </w:tc>
        <w:tc>
          <w:tcPr>
            <w:tcW w:w="1005" w:type="dxa"/>
            <w:vAlign w:val="center"/>
          </w:tcPr>
          <w:p w14:paraId="7560C208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rFonts w:ascii="BiauKai" w:eastAsia="BiauKai" w:hAnsi="BiauKai" w:cs="BiauKai"/>
                <w:color w:val="000000"/>
                <w:sz w:val="32"/>
                <w:szCs w:val="32"/>
              </w:rPr>
              <w:t>缺點</w:t>
            </w:r>
          </w:p>
        </w:tc>
        <w:tc>
          <w:tcPr>
            <w:tcW w:w="7665" w:type="dxa"/>
            <w:vAlign w:val="center"/>
          </w:tcPr>
          <w:p w14:paraId="5B506E8B" w14:textId="37ADC1C8" w:rsidR="001709BF" w:rsidRPr="00B3678F" w:rsidRDefault="00B3678F" w:rsidP="00B3678F">
            <w:pPr>
              <w:pStyle w:val="ac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0" w:firstLineChars="0"/>
              <w:rPr>
                <w:rFonts w:ascii="新細明體" w:eastAsia="新細明體" w:hAnsi="新細明體" w:cs="新細明體"/>
                <w:sz w:val="32"/>
                <w:szCs w:val="32"/>
              </w:rPr>
            </w:pPr>
            <w:r w:rsidRPr="00B3678F">
              <w:rPr>
                <w:rFonts w:ascii="新細明體" w:eastAsia="新細明體" w:hAnsi="新細明體" w:cs="新細明體" w:hint="eastAsia"/>
                <w:sz w:val="32"/>
                <w:szCs w:val="32"/>
              </w:rPr>
              <w:t>學科性質的主題若無掌控好將易使社員分神</w:t>
            </w:r>
          </w:p>
          <w:p w14:paraId="3E99235A" w14:textId="77777777" w:rsidR="00B3678F" w:rsidRPr="00B3678F" w:rsidRDefault="00B3678F" w:rsidP="00B3678F">
            <w:pPr>
              <w:pStyle w:val="ac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0" w:firstLineChars="0"/>
              <w:rPr>
                <w:rFonts w:ascii="BiauKai" w:eastAsia="BiauKai" w:hAnsi="BiauKai" w:cs="BiauKai"/>
                <w:sz w:val="32"/>
                <w:szCs w:val="32"/>
              </w:rPr>
            </w:pPr>
            <w:r>
              <w:rPr>
                <w:rFonts w:ascii="BiauKai" w:hAnsi="BiauKai" w:cs="BiauKai" w:hint="eastAsia"/>
                <w:sz w:val="32"/>
                <w:szCs w:val="32"/>
              </w:rPr>
              <w:t>每堂社課事前需籌備大量的規劃與時間分配</w:t>
            </w:r>
          </w:p>
          <w:p w14:paraId="1C009B5A" w14:textId="5C065F1D" w:rsidR="00B3678F" w:rsidRPr="00B3678F" w:rsidRDefault="00B3678F" w:rsidP="00B3678F">
            <w:pPr>
              <w:pStyle w:val="ac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0" w:firstLineChars="0"/>
              <w:rPr>
                <w:rFonts w:ascii="BiauKai" w:eastAsia="BiauKai" w:hAnsi="BiauKai" w:cs="BiauKai"/>
                <w:sz w:val="32"/>
                <w:szCs w:val="32"/>
              </w:rPr>
            </w:pPr>
            <w:r>
              <w:rPr>
                <w:rFonts w:ascii="BiauKai" w:hAnsi="BiauKai" w:cs="BiauKai" w:hint="eastAsia"/>
                <w:sz w:val="32"/>
                <w:szCs w:val="32"/>
              </w:rPr>
              <w:t>社課一開始由於經驗不足，進行並非順利</w:t>
            </w:r>
          </w:p>
        </w:tc>
      </w:tr>
      <w:tr w:rsidR="001709BF" w:rsidRPr="00426807" w14:paraId="14BD65B6" w14:textId="77777777">
        <w:trPr>
          <w:trHeight w:val="1640"/>
          <w:jc w:val="center"/>
        </w:trPr>
        <w:tc>
          <w:tcPr>
            <w:tcW w:w="2610" w:type="dxa"/>
            <w:gridSpan w:val="2"/>
            <w:vAlign w:val="center"/>
          </w:tcPr>
          <w:p w14:paraId="366910E0" w14:textId="69285B2D" w:rsidR="001709BF" w:rsidRDefault="00085EEC" w:rsidP="00A00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心得與建議</w:t>
            </w:r>
          </w:p>
        </w:tc>
        <w:tc>
          <w:tcPr>
            <w:tcW w:w="7665" w:type="dxa"/>
            <w:vAlign w:val="center"/>
          </w:tcPr>
          <w:p w14:paraId="2A577F77" w14:textId="14915FDA" w:rsidR="0001417A" w:rsidRDefault="00B3678F" w:rsidP="004268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ascii="新細明體" w:eastAsia="新細明體" w:hAnsi="新細明體" w:cs="新細明體"/>
                <w:color w:val="000000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社課內容是生物研究社最為核心的一環，雖說我們也有與他校舉行合作活動(如迎新,秋遊等等)，但作為學科類社團，社課的掌握一直是我們幹部間付出極大心力的一個部分，為的就是能帶給每個社員良好的社課體驗</w:t>
            </w:r>
            <w:r w:rsidR="003E123D"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。</w:t>
            </w:r>
            <w:r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從一開始的摸索，</w:t>
            </w:r>
            <w:r w:rsidR="00426807"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路上雖不停碰壁，卻不斷找出解決的方法進行突破。</w:t>
            </w:r>
          </w:p>
          <w:p w14:paraId="77B92495" w14:textId="4E72EF69" w:rsidR="001709BF" w:rsidRPr="00426807" w:rsidRDefault="00426807" w:rsidP="004268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ascii="新細明體" w:eastAsia="新細明體" w:hAnsi="新細明體" w:cs="新細明體"/>
                <w:color w:val="000000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一開始由於幹部間的默契不足而</w:t>
            </w:r>
            <w:r w:rsidR="0001417A"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導致</w:t>
            </w:r>
            <w:r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表現出的社課略顯差勁，但經過多方參考和友校的幹部建議</w:t>
            </w:r>
            <w:r w:rsidR="0001417A"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與</w:t>
            </w:r>
            <w:r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融合了經驗累積，往後絕大部分的社課進行都十分的順利，幹部合作也越來越</w:t>
            </w:r>
            <w:r w:rsidR="0001417A"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步</w:t>
            </w:r>
            <w:r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上軌道，成為一個完整的團體。實驗器材的調配與設備組也養成了默契，整學期都能夠照著要求完成事前代購與社課後的場地清理。最後因為疫情而無法回學校進行剩下的社課</w:t>
            </w:r>
            <w:r w:rsidR="0001417A">
              <w:rPr>
                <w:rFonts w:ascii="新細明體" w:eastAsia="新細明體" w:hAnsi="新細明體" w:cs="新細明體" w:hint="eastAsia"/>
                <w:color w:val="000000"/>
                <w:sz w:val="32"/>
                <w:szCs w:val="32"/>
              </w:rPr>
              <w:t>而使我們幹部顯得有些失落，畢竟也為了剩下的社課付出了不少準備時間卻無法展現，實在可惜。</w:t>
            </w:r>
          </w:p>
        </w:tc>
      </w:tr>
    </w:tbl>
    <w:p w14:paraId="40F3BB14" w14:textId="77777777" w:rsidR="001709BF" w:rsidRDefault="001709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07A0045B" w14:textId="77777777" w:rsidR="00C54242" w:rsidRDefault="00C542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hanging="4"/>
        <w:jc w:val="center"/>
        <w:rPr>
          <w:rFonts w:ascii="BiauKai" w:hAnsi="BiauKai" w:cs="BiauKai" w:hint="eastAsia"/>
          <w:b/>
          <w:color w:val="000000"/>
          <w:sz w:val="36"/>
          <w:szCs w:val="36"/>
        </w:rPr>
      </w:pPr>
    </w:p>
    <w:p w14:paraId="777E01E8" w14:textId="77777777" w:rsidR="00C54242" w:rsidRDefault="00C542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hanging="4"/>
        <w:jc w:val="center"/>
        <w:rPr>
          <w:rFonts w:ascii="BiauKai" w:hAnsi="BiauKai" w:cs="BiauKai" w:hint="eastAsia"/>
          <w:b/>
          <w:color w:val="000000"/>
          <w:sz w:val="36"/>
          <w:szCs w:val="36"/>
        </w:rPr>
      </w:pPr>
    </w:p>
    <w:p w14:paraId="615CBE70" w14:textId="20D3C6CA" w:rsidR="001709BF" w:rsidRDefault="00085EE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hanging="4"/>
        <w:jc w:val="center"/>
        <w:rPr>
          <w:rFonts w:ascii="BiauKai" w:eastAsia="BiauKai" w:hAnsi="BiauKai" w:cs="BiauKai"/>
          <w:color w:val="000000"/>
          <w:sz w:val="36"/>
          <w:szCs w:val="36"/>
        </w:rPr>
      </w:pPr>
      <w:r>
        <w:rPr>
          <w:rFonts w:ascii="BiauKai" w:eastAsia="BiauKai" w:hAnsi="BiauKai" w:cs="BiauKai"/>
          <w:b/>
          <w:color w:val="000000"/>
          <w:sz w:val="36"/>
          <w:szCs w:val="36"/>
        </w:rPr>
        <w:t>活動影像紀錄</w:t>
      </w:r>
    </w:p>
    <w:tbl>
      <w:tblPr>
        <w:tblStyle w:val="ab"/>
        <w:tblW w:w="1027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7897"/>
      </w:tblGrid>
      <w:tr w:rsidR="001709BF" w14:paraId="09133D2E" w14:textId="77777777">
        <w:trPr>
          <w:trHeight w:val="1774"/>
          <w:jc w:val="center"/>
        </w:trPr>
        <w:tc>
          <w:tcPr>
            <w:tcW w:w="10273" w:type="dxa"/>
            <w:gridSpan w:val="2"/>
            <w:vAlign w:val="center"/>
          </w:tcPr>
          <w:p w14:paraId="268E8E37" w14:textId="77777777" w:rsidR="00C54242" w:rsidRDefault="00C542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noProof/>
              </w:rPr>
            </w:pPr>
          </w:p>
          <w:p w14:paraId="3E02B62A" w14:textId="62E3CFBC" w:rsidR="001709BF" w:rsidRPr="00C54242" w:rsidRDefault="006335EA" w:rsidP="00C542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7FD36" wp14:editId="4C9973AF">
                  <wp:extent cx="2826731" cy="2118995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714" cy="2131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4242">
              <w:rPr>
                <w:rFonts w:hint="eastAsia"/>
                <w:noProof/>
              </w:rPr>
              <w:t xml:space="preserve">             </w:t>
            </w:r>
            <w:r>
              <w:rPr>
                <w:noProof/>
              </w:rPr>
              <w:drawing>
                <wp:inline distT="0" distB="0" distL="0" distR="0" wp14:anchorId="15DE501E" wp14:editId="5F48D399">
                  <wp:extent cx="2827020" cy="2119211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664" cy="2129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9BF" w14:paraId="050AAEF6" w14:textId="77777777">
        <w:trPr>
          <w:trHeight w:val="1774"/>
          <w:jc w:val="center"/>
        </w:trPr>
        <w:tc>
          <w:tcPr>
            <w:tcW w:w="2376" w:type="dxa"/>
            <w:vAlign w:val="center"/>
          </w:tcPr>
          <w:p w14:paraId="421ED1F9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BiauKai" w:eastAsia="BiauKai" w:hAnsi="BiauKai" w:cs="BiauKai"/>
                <w:color w:val="000000"/>
                <w:sz w:val="36"/>
                <w:szCs w:val="36"/>
              </w:rPr>
            </w:pPr>
            <w:r>
              <w:rPr>
                <w:rFonts w:ascii="BiauKai" w:eastAsia="BiauKai" w:hAnsi="BiauKai" w:cs="BiauKai"/>
                <w:color w:val="000000"/>
                <w:sz w:val="36"/>
                <w:szCs w:val="36"/>
              </w:rPr>
              <w:t>活動內容</w:t>
            </w:r>
          </w:p>
        </w:tc>
        <w:tc>
          <w:tcPr>
            <w:tcW w:w="7897" w:type="dxa"/>
            <w:vAlign w:val="center"/>
          </w:tcPr>
          <w:p w14:paraId="336A0324" w14:textId="77777777" w:rsidR="001709BF" w:rsidRDefault="001709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rFonts w:ascii="BiauKai" w:eastAsia="BiauKai" w:hAnsi="BiauKai" w:cs="BiauKai"/>
                <w:color w:val="808080"/>
              </w:rPr>
            </w:pPr>
          </w:p>
          <w:p w14:paraId="54A3ED31" w14:textId="77777777" w:rsidR="001709BF" w:rsidRDefault="00EA4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新細明體" w:eastAsia="新細明體" w:hAnsi="新細明體" w:cs="新細明體"/>
                <w:sz w:val="36"/>
                <w:szCs w:val="36"/>
              </w:rPr>
            </w:pPr>
            <w:r>
              <w:rPr>
                <w:rFonts w:ascii="新細明體" w:eastAsia="新細明體" w:hAnsi="新細明體" w:cs="新細明體" w:hint="eastAsia"/>
                <w:sz w:val="36"/>
                <w:szCs w:val="36"/>
              </w:rPr>
              <w:t>第一堂社課:珊瑚介紹與化學珊瑚製作</w:t>
            </w:r>
          </w:p>
          <w:p w14:paraId="0ECE8E62" w14:textId="77777777" w:rsidR="00D933D4" w:rsidRDefault="00D93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新細明體" w:eastAsia="新細明體" w:hAnsi="新細明體" w:cs="新細明體"/>
                <w:sz w:val="36"/>
                <w:szCs w:val="36"/>
              </w:rPr>
            </w:pPr>
          </w:p>
          <w:p w14:paraId="05075313" w14:textId="01AE17AA" w:rsidR="00EA4A71" w:rsidRDefault="00EA4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BiauKai" w:eastAsia="BiauKai" w:hAnsi="BiauKai" w:cs="BiauKai"/>
                <w:sz w:val="36"/>
                <w:szCs w:val="36"/>
              </w:rPr>
            </w:pPr>
            <w:r>
              <w:rPr>
                <w:rFonts w:ascii="新細明體" w:eastAsia="新細明體" w:hAnsi="新細明體" w:cs="新細明體" w:hint="eastAsia"/>
                <w:sz w:val="36"/>
                <w:szCs w:val="36"/>
              </w:rPr>
              <w:t>向社員介紹珊瑚的知識與利用化學反應做出化學珊瑚</w:t>
            </w:r>
          </w:p>
        </w:tc>
      </w:tr>
      <w:tr w:rsidR="001709BF" w14:paraId="01CE997D" w14:textId="77777777">
        <w:trPr>
          <w:trHeight w:val="1774"/>
          <w:jc w:val="center"/>
        </w:trPr>
        <w:tc>
          <w:tcPr>
            <w:tcW w:w="10273" w:type="dxa"/>
            <w:gridSpan w:val="2"/>
            <w:vAlign w:val="center"/>
          </w:tcPr>
          <w:p w14:paraId="06966A69" w14:textId="77777777" w:rsidR="00C54242" w:rsidRDefault="00C542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noProof/>
              </w:rPr>
            </w:pPr>
          </w:p>
          <w:p w14:paraId="79E122DB" w14:textId="1273E72E" w:rsidR="00C54242" w:rsidRDefault="006335EA" w:rsidP="00C542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DD9533" wp14:editId="5BA11DEB">
                  <wp:extent cx="2986941" cy="2240280"/>
                  <wp:effectExtent l="0" t="0" r="4445" b="762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376" cy="2284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4242">
              <w:rPr>
                <w:rFonts w:hint="eastAsia"/>
                <w:noProof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039A3CE4" wp14:editId="4F1E964C">
                  <wp:extent cx="2971800" cy="222892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603" cy="2245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3621C" w14:textId="77777777" w:rsidR="00C54242" w:rsidRDefault="00C542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noProof/>
              </w:rPr>
            </w:pPr>
          </w:p>
          <w:p w14:paraId="05E6C98B" w14:textId="4D031D99" w:rsidR="001709BF" w:rsidRDefault="006335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0F90B4" wp14:editId="7E2F331C">
                  <wp:extent cx="2074597" cy="2766060"/>
                  <wp:effectExtent l="0" t="0" r="1905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512" cy="2768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9BF" w14:paraId="7EAF6BC5" w14:textId="77777777">
        <w:trPr>
          <w:trHeight w:val="1774"/>
          <w:jc w:val="center"/>
        </w:trPr>
        <w:tc>
          <w:tcPr>
            <w:tcW w:w="2376" w:type="dxa"/>
            <w:vAlign w:val="center"/>
          </w:tcPr>
          <w:p w14:paraId="6DE30887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BiauKai" w:eastAsia="BiauKai" w:hAnsi="BiauKai" w:cs="BiauKai"/>
                <w:color w:val="000000"/>
                <w:sz w:val="36"/>
                <w:szCs w:val="36"/>
              </w:rPr>
            </w:pPr>
            <w:r>
              <w:rPr>
                <w:rFonts w:ascii="BiauKai" w:eastAsia="BiauKai" w:hAnsi="BiauKai" w:cs="BiauKai"/>
                <w:color w:val="000000"/>
                <w:sz w:val="36"/>
                <w:szCs w:val="36"/>
              </w:rPr>
              <w:lastRenderedPageBreak/>
              <w:t>活動內容</w:t>
            </w:r>
          </w:p>
        </w:tc>
        <w:tc>
          <w:tcPr>
            <w:tcW w:w="7897" w:type="dxa"/>
            <w:vAlign w:val="center"/>
          </w:tcPr>
          <w:p w14:paraId="39CB251F" w14:textId="77777777" w:rsidR="001709BF" w:rsidRDefault="001709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rFonts w:ascii="BiauKai" w:eastAsia="BiauKai" w:hAnsi="BiauKai" w:cs="BiauKai"/>
                <w:color w:val="808080"/>
              </w:rPr>
            </w:pPr>
          </w:p>
          <w:p w14:paraId="143C6CAF" w14:textId="77777777" w:rsidR="001709BF" w:rsidRDefault="00EA4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新細明體" w:eastAsia="新細明體" w:hAnsi="新細明體" w:cs="新細明體"/>
                <w:sz w:val="36"/>
                <w:szCs w:val="36"/>
              </w:rPr>
            </w:pPr>
            <w:r>
              <w:rPr>
                <w:rFonts w:ascii="新細明體" w:eastAsia="新細明體" w:hAnsi="新細明體" w:cs="新細明體" w:hint="eastAsia"/>
                <w:sz w:val="36"/>
                <w:szCs w:val="36"/>
              </w:rPr>
              <w:t>社課:顯微鏡基本操作介紹與微生物觀察</w:t>
            </w:r>
          </w:p>
          <w:p w14:paraId="6F614557" w14:textId="77777777" w:rsidR="00D933D4" w:rsidRDefault="00D93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新細明體" w:eastAsia="新細明體" w:hAnsi="新細明體" w:cs="新細明體"/>
                <w:sz w:val="36"/>
                <w:szCs w:val="36"/>
              </w:rPr>
            </w:pPr>
          </w:p>
          <w:p w14:paraId="415BED67" w14:textId="18F44E01" w:rsidR="00EA4A71" w:rsidRDefault="00EA4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BiauKai" w:eastAsia="BiauKai" w:hAnsi="BiauKai" w:cs="BiauKai"/>
                <w:sz w:val="36"/>
                <w:szCs w:val="36"/>
              </w:rPr>
            </w:pPr>
            <w:r>
              <w:rPr>
                <w:rFonts w:ascii="新細明體" w:eastAsia="新細明體" w:hAnsi="新細明體" w:cs="新細明體" w:hint="eastAsia"/>
                <w:sz w:val="36"/>
                <w:szCs w:val="36"/>
              </w:rPr>
              <w:t>介紹微觀世界的生物與</w:t>
            </w:r>
            <w:r w:rsidR="00D933D4">
              <w:rPr>
                <w:rFonts w:ascii="新細明體" w:eastAsia="新細明體" w:hAnsi="新細明體" w:cs="新細明體" w:hint="eastAsia"/>
                <w:sz w:val="36"/>
                <w:szCs w:val="36"/>
              </w:rPr>
              <w:t>教導顯完竟器材的使用方式及注意事項</w:t>
            </w:r>
          </w:p>
        </w:tc>
      </w:tr>
      <w:tr w:rsidR="001709BF" w14:paraId="173FF4E3" w14:textId="77777777">
        <w:trPr>
          <w:trHeight w:val="1774"/>
          <w:jc w:val="center"/>
        </w:trPr>
        <w:tc>
          <w:tcPr>
            <w:tcW w:w="10273" w:type="dxa"/>
            <w:gridSpan w:val="2"/>
            <w:vAlign w:val="center"/>
          </w:tcPr>
          <w:p w14:paraId="570B24C5" w14:textId="77777777" w:rsidR="00C54242" w:rsidRDefault="00EA4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Theme="minorEastAsia" w:hAnsiTheme="minorEastAsia" w:cs="BiauKai"/>
                <w:color w:val="000000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842F02" wp14:editId="5BFF2AB1">
                  <wp:extent cx="2813853" cy="2110740"/>
                  <wp:effectExtent l="0" t="0" r="5715" b="381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548" cy="2121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4242">
              <w:rPr>
                <w:rFonts w:asciiTheme="minorEastAsia" w:hAnsiTheme="minorEastAsia" w:cs="BiauKai" w:hint="eastAsia"/>
                <w:color w:val="000000"/>
                <w:sz w:val="32"/>
                <w:szCs w:val="32"/>
              </w:rPr>
              <w:t xml:space="preserve">     </w:t>
            </w:r>
            <w:r w:rsidR="00D933D4">
              <w:rPr>
                <w:noProof/>
              </w:rPr>
              <w:drawing>
                <wp:inline distT="0" distB="0" distL="0" distR="0" wp14:anchorId="6FCA73CB" wp14:editId="31A228B2">
                  <wp:extent cx="2824012" cy="211836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465" cy="213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5EBA2" w14:textId="77777777" w:rsidR="00C54242" w:rsidRDefault="00C542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asciiTheme="minorEastAsia" w:hAnsiTheme="minorEastAsia" w:cs="BiauKai"/>
                <w:color w:val="000000"/>
                <w:sz w:val="32"/>
                <w:szCs w:val="32"/>
              </w:rPr>
            </w:pPr>
          </w:p>
          <w:p w14:paraId="2AC65F3A" w14:textId="1CD38D71" w:rsidR="001709BF" w:rsidRDefault="00D93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7A2F796" wp14:editId="520107FD">
                  <wp:extent cx="2813852" cy="2110740"/>
                  <wp:effectExtent l="0" t="0" r="5715" b="381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455" cy="2119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9BF" w14:paraId="44FF6BD3" w14:textId="77777777">
        <w:trPr>
          <w:trHeight w:val="1774"/>
          <w:jc w:val="center"/>
        </w:trPr>
        <w:tc>
          <w:tcPr>
            <w:tcW w:w="2376" w:type="dxa"/>
            <w:vAlign w:val="center"/>
          </w:tcPr>
          <w:p w14:paraId="0BA26084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BiauKai" w:eastAsia="BiauKai" w:hAnsi="BiauKai" w:cs="BiauKai"/>
                <w:color w:val="000000"/>
                <w:sz w:val="36"/>
                <w:szCs w:val="36"/>
              </w:rPr>
            </w:pPr>
            <w:r>
              <w:rPr>
                <w:rFonts w:ascii="BiauKai" w:eastAsia="BiauKai" w:hAnsi="BiauKai" w:cs="BiauKai"/>
                <w:color w:val="000000"/>
                <w:sz w:val="36"/>
                <w:szCs w:val="36"/>
              </w:rPr>
              <w:lastRenderedPageBreak/>
              <w:t>活動內</w:t>
            </w:r>
            <w:r>
              <w:rPr>
                <w:rFonts w:ascii="BiauKai" w:eastAsia="BiauKai" w:hAnsi="BiauKai" w:cs="BiauKai"/>
                <w:sz w:val="36"/>
                <w:szCs w:val="36"/>
              </w:rPr>
              <w:t>容</w:t>
            </w:r>
          </w:p>
        </w:tc>
        <w:tc>
          <w:tcPr>
            <w:tcW w:w="7897" w:type="dxa"/>
            <w:vAlign w:val="center"/>
          </w:tcPr>
          <w:p w14:paraId="6F5D5655" w14:textId="77777777" w:rsidR="001709BF" w:rsidRDefault="001709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rFonts w:ascii="BiauKai" w:eastAsia="BiauKai" w:hAnsi="BiauKai" w:cs="BiauKai"/>
                <w:color w:val="808080"/>
              </w:rPr>
            </w:pPr>
          </w:p>
          <w:p w14:paraId="57361557" w14:textId="77777777" w:rsidR="001709BF" w:rsidRDefault="00EA4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新細明體" w:eastAsia="新細明體" w:hAnsi="新細明體" w:cs="新細明體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sz w:val="32"/>
                <w:szCs w:val="32"/>
              </w:rPr>
              <w:t>社課:烏賊解剖</w:t>
            </w:r>
          </w:p>
          <w:p w14:paraId="15B341E9" w14:textId="77777777" w:rsidR="00D933D4" w:rsidRDefault="00D93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新細明體" w:eastAsia="新細明體" w:hAnsi="新細明體" w:cs="新細明體"/>
                <w:sz w:val="32"/>
                <w:szCs w:val="32"/>
              </w:rPr>
            </w:pPr>
          </w:p>
          <w:p w14:paraId="6AC5E56D" w14:textId="192E0645" w:rsidR="00D933D4" w:rsidRDefault="00D93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ascii="BiauKai" w:eastAsia="BiauKai" w:hAnsi="BiauKai" w:cs="BiauKai"/>
                <w:sz w:val="32"/>
                <w:szCs w:val="32"/>
              </w:rPr>
            </w:pPr>
            <w:r>
              <w:rPr>
                <w:rFonts w:ascii="新細明體" w:eastAsia="新細明體" w:hAnsi="新細明體" w:cs="新細明體" w:hint="eastAsia"/>
                <w:sz w:val="32"/>
                <w:szCs w:val="32"/>
              </w:rPr>
              <w:t>進行烏賊的相關介紹，進行烏賊的解剖與相關器官解說</w:t>
            </w:r>
          </w:p>
        </w:tc>
      </w:tr>
      <w:tr w:rsidR="001709BF" w14:paraId="29EBB411" w14:textId="77777777">
        <w:trPr>
          <w:trHeight w:val="1774"/>
          <w:jc w:val="center"/>
        </w:trPr>
        <w:tc>
          <w:tcPr>
            <w:tcW w:w="10273" w:type="dxa"/>
            <w:gridSpan w:val="2"/>
            <w:vAlign w:val="center"/>
          </w:tcPr>
          <w:p w14:paraId="15D866C8" w14:textId="598B38B3" w:rsidR="001709BF" w:rsidRDefault="006335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669F8FE" wp14:editId="0281F1D7">
                  <wp:extent cx="3077969" cy="2308860"/>
                  <wp:effectExtent l="0" t="0" r="825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393" cy="232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4242">
              <w:rPr>
                <w:rFonts w:asciiTheme="minorEastAsia" w:hAnsiTheme="minorEastAsia" w:cs="BiauKai" w:hint="eastAsia"/>
                <w:color w:val="000000"/>
                <w:sz w:val="32"/>
                <w:szCs w:val="32"/>
              </w:rPr>
              <w:t xml:space="preserve">   </w:t>
            </w:r>
            <w:r w:rsidR="00EA4A71">
              <w:rPr>
                <w:noProof/>
              </w:rPr>
              <w:drawing>
                <wp:inline distT="0" distB="0" distL="0" distR="0" wp14:anchorId="398ACF2A" wp14:editId="63EA9781">
                  <wp:extent cx="3067813" cy="2301240"/>
                  <wp:effectExtent l="0" t="0" r="0" b="381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539" cy="230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A4A71">
              <w:rPr>
                <w:noProof/>
              </w:rPr>
              <w:drawing>
                <wp:inline distT="0" distB="0" distL="0" distR="0" wp14:anchorId="6665260E" wp14:editId="5171CD36">
                  <wp:extent cx="2189389" cy="2918460"/>
                  <wp:effectExtent l="0" t="0" r="190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888" cy="2928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9BF" w14:paraId="1E06CDA5" w14:textId="77777777">
        <w:trPr>
          <w:trHeight w:val="1774"/>
          <w:jc w:val="center"/>
        </w:trPr>
        <w:tc>
          <w:tcPr>
            <w:tcW w:w="2376" w:type="dxa"/>
            <w:vAlign w:val="center"/>
          </w:tcPr>
          <w:p w14:paraId="5267A67F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BiauKai" w:eastAsia="BiauKai" w:hAnsi="BiauKai" w:cs="BiauKai"/>
                <w:color w:val="000000"/>
                <w:sz w:val="36"/>
                <w:szCs w:val="36"/>
              </w:rPr>
            </w:pPr>
            <w:r>
              <w:rPr>
                <w:rFonts w:ascii="BiauKai" w:eastAsia="BiauKai" w:hAnsi="BiauKai" w:cs="BiauKai"/>
                <w:color w:val="000000"/>
                <w:sz w:val="36"/>
                <w:szCs w:val="36"/>
              </w:rPr>
              <w:t>活動內容</w:t>
            </w:r>
          </w:p>
        </w:tc>
        <w:tc>
          <w:tcPr>
            <w:tcW w:w="7897" w:type="dxa"/>
            <w:vAlign w:val="center"/>
          </w:tcPr>
          <w:p w14:paraId="6D6B4A6C" w14:textId="77777777" w:rsidR="001709BF" w:rsidRDefault="001709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rFonts w:ascii="BiauKai" w:eastAsia="BiauKai" w:hAnsi="BiauKai" w:cs="BiauKai"/>
                <w:color w:val="808080"/>
              </w:rPr>
            </w:pPr>
          </w:p>
          <w:p w14:paraId="69529419" w14:textId="77777777" w:rsidR="001709BF" w:rsidRDefault="00EA4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新細明體" w:eastAsia="新細明體" w:hAnsi="新細明體" w:cs="新細明體"/>
                <w:sz w:val="36"/>
                <w:szCs w:val="36"/>
              </w:rPr>
            </w:pPr>
            <w:r>
              <w:rPr>
                <w:rFonts w:ascii="新細明體" w:eastAsia="新細明體" w:hAnsi="新細明體" w:cs="新細明體" w:hint="eastAsia"/>
                <w:sz w:val="36"/>
                <w:szCs w:val="36"/>
              </w:rPr>
              <w:t>社課:心臟解剖</w:t>
            </w:r>
          </w:p>
          <w:p w14:paraId="603CD7C2" w14:textId="77777777" w:rsidR="00D933D4" w:rsidRDefault="00D93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新細明體" w:eastAsia="新細明體" w:hAnsi="新細明體" w:cs="新細明體"/>
                <w:sz w:val="36"/>
                <w:szCs w:val="36"/>
              </w:rPr>
            </w:pPr>
          </w:p>
          <w:p w14:paraId="48130DD7" w14:textId="0E3D4997" w:rsidR="00D933D4" w:rsidRDefault="00D93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BiauKai" w:eastAsia="BiauKai" w:hAnsi="BiauKai" w:cs="BiauKai"/>
                <w:sz w:val="36"/>
                <w:szCs w:val="36"/>
              </w:rPr>
            </w:pPr>
            <w:r>
              <w:rPr>
                <w:rFonts w:ascii="新細明體" w:eastAsia="新細明體" w:hAnsi="新細明體" w:cs="新細明體" w:hint="eastAsia"/>
                <w:sz w:val="36"/>
                <w:szCs w:val="36"/>
              </w:rPr>
              <w:t>心臟的相關疾病報告與心臟解剖並進行內部構造解說</w:t>
            </w:r>
          </w:p>
        </w:tc>
      </w:tr>
      <w:tr w:rsidR="001709BF" w14:paraId="137372F3" w14:textId="77777777">
        <w:trPr>
          <w:trHeight w:val="1774"/>
          <w:jc w:val="center"/>
        </w:trPr>
        <w:tc>
          <w:tcPr>
            <w:tcW w:w="10273" w:type="dxa"/>
            <w:gridSpan w:val="2"/>
            <w:vAlign w:val="center"/>
          </w:tcPr>
          <w:p w14:paraId="060BF2EF" w14:textId="091C2CC5" w:rsidR="001709BF" w:rsidRDefault="006335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26AA15" wp14:editId="32A32E79">
                  <wp:extent cx="2799846" cy="2095500"/>
                  <wp:effectExtent l="0" t="0" r="63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572" cy="209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4242">
              <w:rPr>
                <w:rFonts w:asciiTheme="minorEastAsia" w:hAnsiTheme="minorEastAsia" w:cs="BiauKai" w:hint="eastAsia"/>
                <w:color w:val="000000"/>
                <w:sz w:val="32"/>
                <w:szCs w:val="32"/>
              </w:rPr>
              <w:t xml:space="preserve">  </w:t>
            </w:r>
            <w:r w:rsidR="004B55D7" w:rsidRPr="004B55D7">
              <w:rPr>
                <w:rFonts w:asciiTheme="minorEastAsia" w:hAnsiTheme="minorEastAsia" w:cs="BiauKai"/>
                <w:noProof/>
                <w:color w:val="000000"/>
                <w:sz w:val="32"/>
                <w:szCs w:val="32"/>
              </w:rPr>
              <w:drawing>
                <wp:inline distT="0" distB="0" distL="0" distR="0" wp14:anchorId="4975423B" wp14:editId="440D8AC3">
                  <wp:extent cx="3242029" cy="2431603"/>
                  <wp:effectExtent l="5080" t="0" r="1905" b="190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257683" cy="2443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54242">
              <w:rPr>
                <w:rFonts w:asciiTheme="minorEastAsia" w:hAnsiTheme="minorEastAsia" w:cs="BiauKai" w:hint="eastAsia"/>
                <w:color w:val="000000"/>
                <w:sz w:val="32"/>
                <w:szCs w:val="32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1B612296" wp14:editId="28D65F98">
                  <wp:extent cx="3345180" cy="1882307"/>
                  <wp:effectExtent l="0" t="0" r="7620" b="381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254" cy="189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9BF" w14:paraId="36067F71" w14:textId="77777777">
        <w:trPr>
          <w:trHeight w:val="1774"/>
          <w:jc w:val="center"/>
        </w:trPr>
        <w:tc>
          <w:tcPr>
            <w:tcW w:w="2376" w:type="dxa"/>
            <w:vAlign w:val="center"/>
          </w:tcPr>
          <w:p w14:paraId="4F0D89A0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BiauKai" w:eastAsia="BiauKai" w:hAnsi="BiauKai" w:cs="BiauKai"/>
                <w:color w:val="000000"/>
                <w:sz w:val="36"/>
                <w:szCs w:val="36"/>
              </w:rPr>
            </w:pPr>
            <w:r>
              <w:rPr>
                <w:rFonts w:ascii="BiauKai" w:eastAsia="BiauKai" w:hAnsi="BiauKai" w:cs="BiauKai"/>
                <w:color w:val="000000"/>
                <w:sz w:val="36"/>
                <w:szCs w:val="36"/>
              </w:rPr>
              <w:t>活動內容</w:t>
            </w:r>
          </w:p>
        </w:tc>
        <w:tc>
          <w:tcPr>
            <w:tcW w:w="7897" w:type="dxa"/>
            <w:vAlign w:val="center"/>
          </w:tcPr>
          <w:p w14:paraId="5565A58D" w14:textId="24689C26" w:rsidR="001709BF" w:rsidRDefault="001709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rFonts w:ascii="BiauKai" w:eastAsia="BiauKai" w:hAnsi="BiauKai" w:cs="BiauKai"/>
                <w:color w:val="808080"/>
              </w:rPr>
            </w:pPr>
          </w:p>
          <w:p w14:paraId="40D9BB05" w14:textId="77777777" w:rsidR="001709BF" w:rsidRDefault="00EA4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新細明體" w:eastAsia="新細明體" w:hAnsi="新細明體" w:cs="新細明體"/>
                <w:sz w:val="36"/>
                <w:szCs w:val="36"/>
              </w:rPr>
            </w:pPr>
            <w:r>
              <w:rPr>
                <w:rFonts w:ascii="新細明體" w:eastAsia="新細明體" w:hAnsi="新細明體" w:cs="新細明體" w:hint="eastAsia"/>
                <w:sz w:val="36"/>
                <w:szCs w:val="36"/>
              </w:rPr>
              <w:t>社課:中國醫立夫中醫藥大樓參訪</w:t>
            </w:r>
          </w:p>
          <w:p w14:paraId="481CA6F1" w14:textId="77777777" w:rsidR="00D933D4" w:rsidRDefault="00D93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新細明體" w:eastAsia="新細明體" w:hAnsi="新細明體" w:cs="新細明體"/>
                <w:sz w:val="36"/>
                <w:szCs w:val="36"/>
              </w:rPr>
            </w:pPr>
          </w:p>
          <w:p w14:paraId="378CF7AD" w14:textId="192ED731" w:rsidR="00D933D4" w:rsidRPr="004B55D7" w:rsidRDefault="00D933D4" w:rsidP="004B55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新細明體" w:eastAsia="新細明體" w:hAnsi="新細明體" w:cs="新細明體"/>
                <w:sz w:val="36"/>
                <w:szCs w:val="36"/>
              </w:rPr>
            </w:pPr>
            <w:r>
              <w:rPr>
                <w:rFonts w:ascii="新細明體" w:eastAsia="新細明體" w:hAnsi="新細明體" w:cs="新細明體" w:hint="eastAsia"/>
                <w:sz w:val="36"/>
                <w:szCs w:val="36"/>
              </w:rPr>
              <w:t>請專業解說員進行場內解說並</w:t>
            </w:r>
            <w:r w:rsidR="004B55D7">
              <w:rPr>
                <w:rFonts w:ascii="新細明體" w:eastAsia="新細明體" w:hAnsi="新細明體" w:cs="新細明體" w:hint="eastAsia"/>
                <w:sz w:val="36"/>
                <w:szCs w:val="36"/>
              </w:rPr>
              <w:t>事前</w:t>
            </w:r>
            <w:r>
              <w:rPr>
                <w:rFonts w:ascii="新細明體" w:eastAsia="新細明體" w:hAnsi="新細明體" w:cs="新細明體" w:hint="eastAsia"/>
                <w:sz w:val="36"/>
                <w:szCs w:val="36"/>
              </w:rPr>
              <w:t>設計學習單交由社員進行填寫</w:t>
            </w:r>
          </w:p>
        </w:tc>
      </w:tr>
      <w:tr w:rsidR="001709BF" w14:paraId="54BEE757" w14:textId="77777777">
        <w:trPr>
          <w:trHeight w:val="1774"/>
          <w:jc w:val="center"/>
        </w:trPr>
        <w:tc>
          <w:tcPr>
            <w:tcW w:w="10273" w:type="dxa"/>
            <w:gridSpan w:val="2"/>
            <w:vAlign w:val="center"/>
          </w:tcPr>
          <w:p w14:paraId="3253D27E" w14:textId="6721122D" w:rsidR="001709BF" w:rsidRDefault="006335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BiauKai" w:eastAsia="BiauKai" w:hAnsi="BiauKai" w:cs="BiauKai"/>
                <w:color w:val="000000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A71CB50" wp14:editId="09F77309">
                  <wp:extent cx="2914111" cy="1638300"/>
                  <wp:effectExtent l="0" t="0" r="635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670" cy="1643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4242">
              <w:rPr>
                <w:rFonts w:asciiTheme="minorEastAsia" w:hAnsiTheme="minorEastAsia" w:cs="BiauKai" w:hint="eastAsia"/>
                <w:color w:val="000000"/>
                <w:sz w:val="32"/>
                <w:szCs w:val="32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4C3A958F" wp14:editId="7A25D590">
                  <wp:extent cx="2927665" cy="1645920"/>
                  <wp:effectExtent l="0" t="0" r="635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097" cy="1652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9BF" w14:paraId="02436DC1" w14:textId="77777777">
        <w:trPr>
          <w:trHeight w:val="1774"/>
          <w:jc w:val="center"/>
        </w:trPr>
        <w:tc>
          <w:tcPr>
            <w:tcW w:w="2376" w:type="dxa"/>
            <w:vAlign w:val="center"/>
          </w:tcPr>
          <w:p w14:paraId="3ABDDDF5" w14:textId="77777777" w:rsidR="001709BF" w:rsidRDefault="00085E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center"/>
              <w:rPr>
                <w:rFonts w:ascii="BiauKai" w:eastAsia="BiauKai" w:hAnsi="BiauKai" w:cs="BiauKai"/>
                <w:color w:val="000000"/>
                <w:sz w:val="36"/>
                <w:szCs w:val="36"/>
              </w:rPr>
            </w:pPr>
            <w:r>
              <w:rPr>
                <w:rFonts w:ascii="BiauKai" w:eastAsia="BiauKai" w:hAnsi="BiauKai" w:cs="BiauKai"/>
                <w:color w:val="000000"/>
                <w:sz w:val="36"/>
                <w:szCs w:val="36"/>
              </w:rPr>
              <w:lastRenderedPageBreak/>
              <w:t>活動內容</w:t>
            </w:r>
          </w:p>
        </w:tc>
        <w:tc>
          <w:tcPr>
            <w:tcW w:w="7897" w:type="dxa"/>
            <w:vAlign w:val="center"/>
          </w:tcPr>
          <w:p w14:paraId="0E6094E6" w14:textId="0A37CF19" w:rsidR="001709BF" w:rsidRPr="00D933D4" w:rsidRDefault="00EA4A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ascii="新細明體" w:eastAsia="新細明體" w:hAnsi="新細明體" w:cs="新細明體"/>
                <w:sz w:val="34"/>
                <w:szCs w:val="34"/>
              </w:rPr>
            </w:pPr>
            <w:r>
              <w:rPr>
                <w:rFonts w:ascii="新細明體" w:eastAsia="新細明體" w:hAnsi="新細明體" w:cs="新細明體" w:hint="eastAsia"/>
                <w:sz w:val="34"/>
                <w:szCs w:val="34"/>
              </w:rPr>
              <w:t>線上社團活動:幹部交接與38&amp;39&amp;40屆幹部大合照</w:t>
            </w:r>
          </w:p>
          <w:p w14:paraId="0E4E424C" w14:textId="77777777" w:rsidR="00D933D4" w:rsidRDefault="00D933D4" w:rsidP="00D93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0" w:left="0" w:firstLineChars="0" w:firstLine="0"/>
              <w:rPr>
                <w:rFonts w:ascii="新細明體" w:eastAsia="新細明體" w:hAnsi="新細明體" w:cs="新細明體"/>
                <w:sz w:val="34"/>
                <w:szCs w:val="34"/>
              </w:rPr>
            </w:pPr>
          </w:p>
          <w:p w14:paraId="20F8C251" w14:textId="1A10B722" w:rsidR="00D933D4" w:rsidRDefault="00D933D4" w:rsidP="00D933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0" w:left="0" w:firstLineChars="0" w:firstLine="0"/>
              <w:rPr>
                <w:rFonts w:ascii="BiauKai" w:eastAsia="BiauKai" w:hAnsi="BiauKai" w:cs="BiauKai"/>
                <w:sz w:val="34"/>
                <w:szCs w:val="34"/>
              </w:rPr>
            </w:pPr>
            <w:r>
              <w:rPr>
                <w:rFonts w:ascii="新細明體" w:eastAsia="新細明體" w:hAnsi="新細明體" w:cs="新細明體" w:hint="eastAsia"/>
                <w:sz w:val="34"/>
                <w:szCs w:val="34"/>
              </w:rPr>
              <w:t>因應疫情，採用線上宣幹並邀請上屆學長姐一起進行紀念照拍攝</w:t>
            </w:r>
          </w:p>
        </w:tc>
      </w:tr>
    </w:tbl>
    <w:p w14:paraId="428F8985" w14:textId="5FEC6C93" w:rsidR="001709BF" w:rsidRDefault="008C4317" w:rsidP="005B0B7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0" w:left="0" w:firstLineChars="0" w:firstLine="0"/>
        <w:rPr>
          <w:rFonts w:hint="eastAsia"/>
          <w:color w:val="000000"/>
        </w:rPr>
      </w:pPr>
      <w:sdt>
        <w:sdtPr>
          <w:tag w:val="goog_rdk_0"/>
          <w:id w:val="1173215496"/>
          <w:showingPlcHdr/>
        </w:sdtPr>
        <w:sdtEndPr/>
        <w:sdtContent>
          <w:r w:rsidR="00A003CC">
            <w:t xml:space="preserve">     </w:t>
          </w:r>
        </w:sdtContent>
      </w:sdt>
    </w:p>
    <w:sectPr w:rsidR="001709BF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DE47F4" w14:textId="77777777" w:rsidR="008C4317" w:rsidRDefault="008C4317" w:rsidP="005B0B7D">
      <w:pPr>
        <w:spacing w:line="240" w:lineRule="auto"/>
        <w:ind w:left="0" w:hanging="2"/>
      </w:pPr>
      <w:r>
        <w:separator/>
      </w:r>
    </w:p>
  </w:endnote>
  <w:endnote w:type="continuationSeparator" w:id="0">
    <w:p w14:paraId="0ABCCD00" w14:textId="77777777" w:rsidR="008C4317" w:rsidRDefault="008C4317" w:rsidP="005B0B7D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BiauKai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5446A3" w14:textId="77777777" w:rsidR="005B0B7D" w:rsidRDefault="005B0B7D">
    <w:pPr>
      <w:pStyle w:val="a7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1FACBC" w14:textId="77777777" w:rsidR="005B0B7D" w:rsidRDefault="005B0B7D">
    <w:pPr>
      <w:pStyle w:val="a7"/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D215B1" w14:textId="77777777" w:rsidR="005B0B7D" w:rsidRDefault="005B0B7D">
    <w:pPr>
      <w:pStyle w:val="a7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F24916" w14:textId="77777777" w:rsidR="008C4317" w:rsidRDefault="008C4317" w:rsidP="005B0B7D">
      <w:pPr>
        <w:spacing w:line="240" w:lineRule="auto"/>
        <w:ind w:left="0" w:hanging="2"/>
      </w:pPr>
      <w:r>
        <w:separator/>
      </w:r>
    </w:p>
  </w:footnote>
  <w:footnote w:type="continuationSeparator" w:id="0">
    <w:p w14:paraId="055EC77A" w14:textId="77777777" w:rsidR="008C4317" w:rsidRDefault="008C4317" w:rsidP="005B0B7D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1DF0D6" w14:textId="77777777" w:rsidR="005B0B7D" w:rsidRDefault="005B0B7D">
    <w:pPr>
      <w:pStyle w:val="a5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894EFC" w14:textId="77777777" w:rsidR="005B0B7D" w:rsidRDefault="005B0B7D">
    <w:pPr>
      <w:pStyle w:val="a5"/>
      <w:ind w:left="0"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E7D12B" w14:textId="77777777" w:rsidR="005B0B7D" w:rsidRDefault="005B0B7D">
    <w:pPr>
      <w:pStyle w:val="a5"/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EF53BF"/>
    <w:multiLevelType w:val="hybridMultilevel"/>
    <w:tmpl w:val="59EACED2"/>
    <w:lvl w:ilvl="0" w:tplc="367819AC">
      <w:start w:val="1"/>
      <w:numFmt w:val="decimal"/>
      <w:lvlText w:val="%1."/>
      <w:lvlJc w:val="left"/>
      <w:pPr>
        <w:ind w:left="358" w:hanging="360"/>
      </w:pPr>
      <w:rPr>
        <w:rFonts w:asciiTheme="minorEastAsia" w:eastAsiaTheme="minorEastAsia" w:hAnsiTheme="minorEastAsia" w:cs="BiauKa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58" w:hanging="480"/>
      </w:pPr>
    </w:lvl>
    <w:lvl w:ilvl="2" w:tplc="0409001B" w:tentative="1">
      <w:start w:val="1"/>
      <w:numFmt w:val="lowerRoman"/>
      <w:lvlText w:val="%3."/>
      <w:lvlJc w:val="right"/>
      <w:pPr>
        <w:ind w:left="1438" w:hanging="480"/>
      </w:pPr>
    </w:lvl>
    <w:lvl w:ilvl="3" w:tplc="0409000F" w:tentative="1">
      <w:start w:val="1"/>
      <w:numFmt w:val="decimal"/>
      <w:lvlText w:val="%4."/>
      <w:lvlJc w:val="left"/>
      <w:pPr>
        <w:ind w:left="191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398" w:hanging="480"/>
      </w:pPr>
    </w:lvl>
    <w:lvl w:ilvl="5" w:tplc="0409001B" w:tentative="1">
      <w:start w:val="1"/>
      <w:numFmt w:val="lowerRoman"/>
      <w:lvlText w:val="%6."/>
      <w:lvlJc w:val="right"/>
      <w:pPr>
        <w:ind w:left="2878" w:hanging="480"/>
      </w:pPr>
    </w:lvl>
    <w:lvl w:ilvl="6" w:tplc="0409000F" w:tentative="1">
      <w:start w:val="1"/>
      <w:numFmt w:val="decimal"/>
      <w:lvlText w:val="%7."/>
      <w:lvlJc w:val="left"/>
      <w:pPr>
        <w:ind w:left="335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38" w:hanging="480"/>
      </w:pPr>
    </w:lvl>
    <w:lvl w:ilvl="8" w:tplc="0409001B" w:tentative="1">
      <w:start w:val="1"/>
      <w:numFmt w:val="lowerRoman"/>
      <w:lvlText w:val="%9."/>
      <w:lvlJc w:val="right"/>
      <w:pPr>
        <w:ind w:left="4318" w:hanging="480"/>
      </w:pPr>
    </w:lvl>
  </w:abstractNum>
  <w:abstractNum w:abstractNumId="1" w15:restartNumberingAfterBreak="0">
    <w:nsid w:val="770A0990"/>
    <w:multiLevelType w:val="hybridMultilevel"/>
    <w:tmpl w:val="53624E62"/>
    <w:lvl w:ilvl="0" w:tplc="1F92A160">
      <w:start w:val="1"/>
      <w:numFmt w:val="decimal"/>
      <w:lvlText w:val="%1."/>
      <w:lvlJc w:val="left"/>
      <w:pPr>
        <w:ind w:left="358" w:hanging="360"/>
      </w:pPr>
      <w:rPr>
        <w:rFonts w:asciiTheme="minorEastAsia" w:eastAsiaTheme="minorEastAsia" w:hAnsiTheme="minorEastAsia" w:cs="BiauKa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58" w:hanging="480"/>
      </w:pPr>
    </w:lvl>
    <w:lvl w:ilvl="2" w:tplc="0409001B" w:tentative="1">
      <w:start w:val="1"/>
      <w:numFmt w:val="lowerRoman"/>
      <w:lvlText w:val="%3."/>
      <w:lvlJc w:val="right"/>
      <w:pPr>
        <w:ind w:left="1438" w:hanging="480"/>
      </w:pPr>
    </w:lvl>
    <w:lvl w:ilvl="3" w:tplc="0409000F" w:tentative="1">
      <w:start w:val="1"/>
      <w:numFmt w:val="decimal"/>
      <w:lvlText w:val="%4."/>
      <w:lvlJc w:val="left"/>
      <w:pPr>
        <w:ind w:left="191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398" w:hanging="480"/>
      </w:pPr>
    </w:lvl>
    <w:lvl w:ilvl="5" w:tplc="0409001B" w:tentative="1">
      <w:start w:val="1"/>
      <w:numFmt w:val="lowerRoman"/>
      <w:lvlText w:val="%6."/>
      <w:lvlJc w:val="right"/>
      <w:pPr>
        <w:ind w:left="2878" w:hanging="480"/>
      </w:pPr>
    </w:lvl>
    <w:lvl w:ilvl="6" w:tplc="0409000F" w:tentative="1">
      <w:start w:val="1"/>
      <w:numFmt w:val="decimal"/>
      <w:lvlText w:val="%7."/>
      <w:lvlJc w:val="left"/>
      <w:pPr>
        <w:ind w:left="335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38" w:hanging="480"/>
      </w:pPr>
    </w:lvl>
    <w:lvl w:ilvl="8" w:tplc="0409001B" w:tentative="1">
      <w:start w:val="1"/>
      <w:numFmt w:val="lowerRoman"/>
      <w:lvlText w:val="%9."/>
      <w:lvlJc w:val="right"/>
      <w:pPr>
        <w:ind w:left="4318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09BF"/>
    <w:rsid w:val="0001417A"/>
    <w:rsid w:val="00085EEC"/>
    <w:rsid w:val="001709BF"/>
    <w:rsid w:val="003E123D"/>
    <w:rsid w:val="00426807"/>
    <w:rsid w:val="004B55D7"/>
    <w:rsid w:val="005B0B7D"/>
    <w:rsid w:val="006335EA"/>
    <w:rsid w:val="008C4317"/>
    <w:rsid w:val="008F7E04"/>
    <w:rsid w:val="00A003CC"/>
    <w:rsid w:val="00B3678F"/>
    <w:rsid w:val="00C54242"/>
    <w:rsid w:val="00D933D4"/>
    <w:rsid w:val="00EA4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2A18B9"/>
  <w15:docId w15:val="{D23AC413-6A67-46A4-88EF-D597D551B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kern w:val="2"/>
      <w:position w:val="-1"/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pPr>
      <w:widowControl w:val="0"/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rPr>
      <w:w w:val="100"/>
      <w:kern w:val="2"/>
      <w:position w:val="-1"/>
      <w:effect w:val="none"/>
      <w:vertAlign w:val="baseline"/>
      <w:cs w:val="0"/>
      <w:em w:val="none"/>
    </w:rPr>
  </w:style>
  <w:style w:type="paragraph" w:styleId="a7">
    <w:name w:val="footer"/>
    <w:basedOn w:val="a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rPr>
      <w:w w:val="100"/>
      <w:kern w:val="2"/>
      <w:position w:val="-1"/>
      <w:effect w:val="none"/>
      <w:vertAlign w:val="baseline"/>
      <w:cs w:val="0"/>
      <w:em w:val="none"/>
    </w:rPr>
  </w:style>
  <w:style w:type="paragraph" w:styleId="a9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D933D4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FCBPkot1xSjzNDAXj0TwES9FcGQ==">AMUW2mWrq90pi2xPpg/61n8O0TPhIukI6YolWZE+MRFnEMlrWPQDVRPWxLBhxtUC0TZQzNc5n1gzZtsASFx9TJR8qMEQTZGbXqwEptjTxOvz7TJ8lyKWhtEh2J0ucdo6AWm0dlyPLvrXb+zep9NGGIWzNlRlVE9xI9mJI4JMBbBUR5AtIyVzQhN1oZAl+GjnQXT51E3+/yvYka0wuTxRdfh62GrnC4y+MXD8pR09qfZ/ZFDV2dJIK5vKDaFPaBWm8p4K+oltMXr1yfsIOZQBhRHlACrfpX489tIVW1h77Xkrq9MUnRDck6WnKg0nj7zU4hZSXVaygFG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6</Pages>
  <Words>146</Words>
  <Characters>833</Characters>
  <Application>Microsoft Office Word</Application>
  <DocSecurity>0</DocSecurity>
  <Lines>6</Lines>
  <Paragraphs>1</Paragraphs>
  <ScaleCrop>false</ScaleCrop>
  <Company/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.</cp:lastModifiedBy>
  <cp:revision>7</cp:revision>
  <cp:lastPrinted>2021-08-21T20:35:00Z</cp:lastPrinted>
  <dcterms:created xsi:type="dcterms:W3CDTF">2021-07-01T21:54:00Z</dcterms:created>
  <dcterms:modified xsi:type="dcterms:W3CDTF">2021-08-21T20:48:00Z</dcterms:modified>
</cp:coreProperties>
</file>